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67F" w:rsidRPr="00577E19" w:rsidRDefault="00577E19">
      <w:pPr>
        <w:tabs>
          <w:tab w:val="left" w:pos="9900"/>
          <w:tab w:val="left" w:pos="10260"/>
        </w:tabs>
        <w:ind w:left="9360"/>
        <w:jc w:val="center"/>
        <w:rPr>
          <w:sz w:val="28"/>
          <w:szCs w:val="28"/>
        </w:rPr>
      </w:pPr>
      <w:r w:rsidRPr="00577E19">
        <w:rPr>
          <w:rFonts w:ascii="Times New Roman" w:eastAsia="Times New Roman" w:hAnsi="Times New Roman" w:cs="Times New Roman"/>
          <w:sz w:val="28"/>
          <w:szCs w:val="28"/>
        </w:rPr>
        <w:t>ПРИЛОЖЕНИЕ</w:t>
      </w:r>
    </w:p>
    <w:p w:rsidR="00CA267F" w:rsidRPr="00577E19" w:rsidRDefault="00577E19">
      <w:pPr>
        <w:tabs>
          <w:tab w:val="left" w:pos="10368"/>
          <w:tab w:val="left" w:pos="15172"/>
        </w:tabs>
        <w:ind w:left="9360"/>
        <w:jc w:val="center"/>
        <w:rPr>
          <w:sz w:val="28"/>
          <w:szCs w:val="28"/>
        </w:rPr>
      </w:pPr>
      <w:r w:rsidRPr="00577E19">
        <w:rPr>
          <w:rFonts w:ascii="Times New Roman" w:eastAsia="Times New Roman" w:hAnsi="Times New Roman" w:cs="Times New Roman"/>
          <w:sz w:val="28"/>
          <w:szCs w:val="28"/>
        </w:rPr>
        <w:t>к Программе</w:t>
      </w:r>
    </w:p>
    <w:p w:rsidR="00CA267F" w:rsidRPr="00577E19" w:rsidRDefault="00577E19">
      <w:pPr>
        <w:ind w:left="9360"/>
        <w:jc w:val="center"/>
        <w:rPr>
          <w:sz w:val="28"/>
          <w:szCs w:val="28"/>
        </w:rPr>
      </w:pPr>
      <w:r w:rsidRPr="00577E19">
        <w:rPr>
          <w:rFonts w:ascii="Times New Roman" w:eastAsia="Times New Roman" w:hAnsi="Times New Roman" w:cs="Times New Roman"/>
          <w:sz w:val="28"/>
          <w:szCs w:val="28"/>
        </w:rPr>
        <w:t xml:space="preserve">«Управление и </w:t>
      </w:r>
      <w:proofErr w:type="gramStart"/>
      <w:r w:rsidRPr="00577E19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577E19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муниципальным имуществом и земельными ресурсами на территории  Курчанского сельского поселения Темрюкского района</w:t>
      </w:r>
    </w:p>
    <w:p w:rsidR="00CA267F" w:rsidRPr="00577E19" w:rsidRDefault="00577E19">
      <w:pPr>
        <w:ind w:left="9360"/>
        <w:jc w:val="center"/>
        <w:rPr>
          <w:sz w:val="28"/>
          <w:szCs w:val="28"/>
        </w:rPr>
      </w:pPr>
      <w:r w:rsidRPr="00577E19">
        <w:rPr>
          <w:rFonts w:ascii="Times New Roman" w:eastAsia="Times New Roman" w:hAnsi="Times New Roman" w:cs="Times New Roman"/>
          <w:sz w:val="28"/>
          <w:szCs w:val="28"/>
        </w:rPr>
        <w:t xml:space="preserve">  на 2022-2024 годы»</w:t>
      </w:r>
    </w:p>
    <w:p w:rsidR="00CA267F" w:rsidRDefault="00CA267F">
      <w:pPr>
        <w:ind w:left="9360"/>
        <w:jc w:val="center"/>
      </w:pPr>
    </w:p>
    <w:p w:rsidR="00CA267F" w:rsidRDefault="00CA267F">
      <w:pPr>
        <w:ind w:left="9360"/>
        <w:jc w:val="center"/>
      </w:pPr>
    </w:p>
    <w:p w:rsidR="00CA267F" w:rsidRPr="00577E19" w:rsidRDefault="00577E19">
      <w:pPr>
        <w:jc w:val="center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 w:rsidRPr="00577E19">
        <w:rPr>
          <w:rFonts w:ascii="Times New Roman" w:eastAsia="Times New Roman" w:hAnsi="Times New Roman" w:cs="Times New Roman"/>
          <w:sz w:val="28"/>
          <w:szCs w:val="28"/>
        </w:rPr>
        <w:t>Перечень мероприятий Программы</w:t>
      </w:r>
      <w:r w:rsidRPr="00577E19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A267F" w:rsidRDefault="00CA267F">
      <w:pPr>
        <w:jc w:val="center"/>
      </w:pPr>
    </w:p>
    <w:tbl>
      <w:tblPr>
        <w:tblW w:w="14476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54"/>
        <w:gridCol w:w="4261"/>
        <w:gridCol w:w="1134"/>
        <w:gridCol w:w="1134"/>
        <w:gridCol w:w="1134"/>
        <w:gridCol w:w="1984"/>
        <w:gridCol w:w="4275"/>
      </w:tblGrid>
      <w:tr w:rsidR="00CA267F" w:rsidTr="00CA267F">
        <w:trPr>
          <w:trHeight w:val="70"/>
          <w:jc w:val="center"/>
        </w:trPr>
        <w:tc>
          <w:tcPr>
            <w:tcW w:w="55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26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340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Объемы финансирования</w:t>
            </w:r>
          </w:p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(тыс. руб.)</w:t>
            </w:r>
          </w:p>
        </w:tc>
        <w:tc>
          <w:tcPr>
            <w:tcW w:w="19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42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Ожидаемый</w:t>
            </w:r>
          </w:p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</w:t>
            </w:r>
          </w:p>
        </w:tc>
      </w:tr>
      <w:tr w:rsidR="00CA267F" w:rsidTr="00CA267F">
        <w:trPr>
          <w:trHeight w:val="70"/>
          <w:jc w:val="center"/>
        </w:trPr>
        <w:tc>
          <w:tcPr>
            <w:tcW w:w="554" w:type="dxa"/>
            <w:vMerge/>
            <w:tcBorders>
              <w:top w:val="single" w:sz="4" w:space="0" w:color="00000A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61" w:type="dxa"/>
            <w:vMerge/>
            <w:tcBorders>
              <w:top w:val="single" w:sz="4" w:space="0" w:color="00000A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75" w:type="dxa"/>
            <w:vMerge/>
            <w:tcBorders>
              <w:top w:val="single" w:sz="4" w:space="0" w:color="00000A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A267F" w:rsidTr="00CA267F">
        <w:trPr>
          <w:trHeight w:val="140"/>
          <w:jc w:val="center"/>
        </w:trPr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A267F" w:rsidTr="00CA267F">
        <w:trPr>
          <w:trHeight w:val="867"/>
          <w:jc w:val="center"/>
        </w:trPr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61" w:type="dxa"/>
            <w:tcBorders>
              <w:top w:val="single" w:sz="4" w:space="0" w:color="00000A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технической документации на объекты инженерной инфраструктуры в границах Курчанского сельского поселения Темрюкского района с целью их постановки на кадастровый учет и получения правоустанавливающих документов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7F2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577E19"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4275" w:type="dxa"/>
            <w:tcBorders>
              <w:top w:val="single" w:sz="4" w:space="0" w:color="00000A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 w:rsidP="00577E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изготовление технических планов на бесхозяйные </w:t>
            </w:r>
            <w:r w:rsidRPr="00577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объекты инженерной инфраструктуры </w:t>
            </w: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пос. Светлый Путь Ленина и пос. Красный Октябрь </w:t>
            </w:r>
            <w:proofErr w:type="spellStart"/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ст</w:t>
            </w:r>
            <w:proofErr w:type="gramStart"/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урчанская</w:t>
            </w:r>
            <w:proofErr w:type="spellEnd"/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CA267F" w:rsidTr="00CA267F">
        <w:trPr>
          <w:trHeight w:val="70"/>
          <w:jc w:val="center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правоустанавливающих документов на объекты муниципальной собственности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F3205C" w:rsidRDefault="00F32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- оформление кадастровых паспортов и свидетельств на право собственности на объекты муниципальной собственности, выполнение отчета о рыночной стоимости имущества</w:t>
            </w:r>
          </w:p>
          <w:p w:rsidR="00CA267F" w:rsidRPr="00577E19" w:rsidRDefault="00CA26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67F" w:rsidTr="00CA267F">
        <w:trPr>
          <w:trHeight w:val="1846"/>
          <w:jc w:val="center"/>
        </w:trPr>
        <w:tc>
          <w:tcPr>
            <w:tcW w:w="554" w:type="dxa"/>
            <w:vMerge w:val="restart"/>
            <w:tcBorders>
              <w:top w:val="single" w:sz="4" w:space="0" w:color="000000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4261" w:type="dxa"/>
            <w:vMerge w:val="restart"/>
            <w:tcBorders>
              <w:top w:val="single" w:sz="4" w:space="0" w:color="000000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муниципального имущества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BA64CC" w:rsidRDefault="00DC1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  <w:r w:rsidR="00F3205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BA64C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</w:t>
            </w:r>
            <w:r w:rsidR="00F3205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514</w:t>
            </w: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,8</w:t>
            </w: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535,4</w:t>
            </w: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  <w:p w:rsidR="00CA267F" w:rsidRPr="00577E19" w:rsidRDefault="00C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67F" w:rsidRPr="00577E19" w:rsidRDefault="00CA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Оплата коммунальных услуг и услуг по ТО газового оборудования: - за здание КБО по ул. Красная, 122 в ст. </w:t>
            </w:r>
            <w:proofErr w:type="spellStart"/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Курчанская</w:t>
            </w:r>
            <w:proofErr w:type="spellEnd"/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- за здание </w:t>
            </w:r>
            <w:proofErr w:type="spellStart"/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пром</w:t>
            </w:r>
            <w:proofErr w:type="spellEnd"/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. базы водоканала (ул. Славянская пос. Светлый Путь Ленина);</w:t>
            </w:r>
          </w:p>
          <w:p w:rsidR="00CA267F" w:rsidRPr="00577E19" w:rsidRDefault="00577E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- обслуживание ШГРП западного микрорайона;</w:t>
            </w:r>
          </w:p>
          <w:p w:rsidR="00CA267F" w:rsidRPr="00577E19" w:rsidRDefault="00577E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- </w:t>
            </w: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приборов учета газа</w:t>
            </w:r>
            <w:r w:rsidR="00274ADE" w:rsidRPr="00274AD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воды</w:t>
            </w:r>
            <w:r w:rsidR="00274ADE" w:rsidRPr="00274AD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электроэнергии; составление сметной документации и.т.д.</w:t>
            </w:r>
          </w:p>
          <w:p w:rsidR="00CA267F" w:rsidRPr="00577E19" w:rsidRDefault="00577E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- обслуживание объектов сетей газораспределения;</w:t>
            </w:r>
          </w:p>
          <w:p w:rsidR="00CA267F" w:rsidRPr="00577E19" w:rsidRDefault="00577E19" w:rsidP="00274A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ремонт помещений в здании по ул. </w:t>
            </w:r>
            <w:proofErr w:type="gramStart"/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Красная</w:t>
            </w:r>
            <w:proofErr w:type="gramEnd"/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,79 </w:t>
            </w:r>
            <w:r w:rsidR="00274ADE">
              <w:rPr>
                <w:rFonts w:ascii="Times New Roman" w:eastAsia="Times New Roman" w:hAnsi="Times New Roman" w:cs="Times New Roman"/>
                <w:sz w:val="24"/>
                <w:szCs w:val="24"/>
              </w:rPr>
              <w:t>и ул. Красная</w:t>
            </w:r>
            <w:r w:rsidR="00274ADE" w:rsidRPr="00F3205C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274A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120 </w:t>
            </w: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ст. </w:t>
            </w:r>
            <w:proofErr w:type="spellStart"/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Курчанская</w:t>
            </w:r>
            <w:proofErr w:type="spellEnd"/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CA267F" w:rsidTr="00CA267F">
        <w:trPr>
          <w:trHeight w:val="632"/>
          <w:jc w:val="center"/>
        </w:trPr>
        <w:tc>
          <w:tcPr>
            <w:tcW w:w="554" w:type="dxa"/>
            <w:vMerge/>
            <w:tcBorders>
              <w:top w:val="single" w:sz="4" w:space="0" w:color="000000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61" w:type="dxa"/>
            <w:vMerge/>
            <w:tcBorders>
              <w:top w:val="single" w:sz="4" w:space="0" w:color="000000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4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изготовление экологических паспортов</w:t>
            </w:r>
          </w:p>
          <w:p w:rsidR="00CA267F" w:rsidRPr="00577E19" w:rsidRDefault="00CA26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67F" w:rsidTr="00CA267F">
        <w:trPr>
          <w:trHeight w:val="428"/>
          <w:jc w:val="center"/>
        </w:trPr>
        <w:tc>
          <w:tcPr>
            <w:tcW w:w="554" w:type="dxa"/>
            <w:vMerge/>
            <w:tcBorders>
              <w:top w:val="single" w:sz="4" w:space="0" w:color="000000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61" w:type="dxa"/>
            <w:vMerge/>
            <w:tcBorders>
              <w:top w:val="single" w:sz="4" w:space="0" w:color="000000"/>
              <w:left w:val="single" w:sz="4" w:space="0" w:color="00000A"/>
              <w:bottom w:val="single" w:sz="2" w:space="0" w:color="000000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4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проведение аудита подведомственных учреждений</w:t>
            </w:r>
          </w:p>
          <w:p w:rsidR="00CA267F" w:rsidRPr="00577E19" w:rsidRDefault="00CA26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67F" w:rsidTr="00CA267F">
        <w:trPr>
          <w:trHeight w:val="70"/>
          <w:jc w:val="center"/>
        </w:trPr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Приобретение муниципального имущества 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Default="00274A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7F22D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7F22D4" w:rsidRDefault="007F22D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74ADE" w:rsidRDefault="00274A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22D4" w:rsidRDefault="007F22D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590C57" w:rsidRPr="00590C57" w:rsidRDefault="00F32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  <w:r w:rsidR="00590C5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,</w:t>
            </w:r>
            <w:r w:rsidR="00590C5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 w:rsidP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4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Default="007F22D4" w:rsidP="00274ADE">
            <w:pPr>
              <w:tabs>
                <w:tab w:val="left" w:pos="405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циркуляционный насос</w:t>
            </w:r>
            <w:r w:rsidRPr="007F22D4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274A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лампы и светильник </w:t>
            </w:r>
            <w:proofErr w:type="spellStart"/>
            <w:r w:rsidR="00274ADE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светод</w:t>
            </w:r>
            <w:proofErr w:type="spellEnd"/>
            <w:r w:rsidR="00274A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.; </w:t>
            </w:r>
            <w:proofErr w:type="spellStart"/>
            <w:r w:rsidR="00274ADE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лектросчетник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др.;</w:t>
            </w:r>
          </w:p>
          <w:p w:rsidR="007F22D4" w:rsidRDefault="007F22D4" w:rsidP="00274AD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косилка (ротационная);</w:t>
            </w:r>
          </w:p>
          <w:p w:rsidR="00590C57" w:rsidRPr="00577E19" w:rsidRDefault="00274ADE" w:rsidP="00274A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насос ЭЦВ</w:t>
            </w:r>
            <w:r w:rsidR="00590C5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CA267F" w:rsidRPr="00577E19" w:rsidRDefault="00CA26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67F" w:rsidTr="00CA267F">
        <w:trPr>
          <w:trHeight w:val="70"/>
          <w:jc w:val="center"/>
        </w:trPr>
        <w:tc>
          <w:tcPr>
            <w:tcW w:w="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CA2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577E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BA64CC" w:rsidRDefault="00DC15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1 21</w:t>
            </w:r>
            <w:r w:rsidR="00590C57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577E19" w:rsidRPr="007F22D4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BA64CC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7F22D4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E1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7F22D4">
              <w:rPr>
                <w:rFonts w:ascii="Times New Roman" w:eastAsia="Calibri" w:hAnsi="Times New Roman" w:cs="Times New Roman"/>
                <w:sz w:val="24"/>
                <w:szCs w:val="24"/>
              </w:rPr>
              <w:t>84,8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7F22D4" w:rsidRDefault="00577E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2D4">
              <w:rPr>
                <w:rFonts w:ascii="Times New Roman" w:eastAsia="Calibri" w:hAnsi="Times New Roman" w:cs="Times New Roman"/>
                <w:sz w:val="24"/>
                <w:szCs w:val="24"/>
              </w:rPr>
              <w:t>905,4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CA26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CA267F" w:rsidRPr="00577E19" w:rsidRDefault="00CA26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74ADE" w:rsidRDefault="00577E19">
      <w:pPr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CA267F" w:rsidRDefault="00236F0B">
      <w:pPr>
        <w:jc w:val="both"/>
      </w:pPr>
      <w:r>
        <w:rPr>
          <w:rFonts w:ascii="Times New Roman" w:eastAsia="Times New Roman" w:hAnsi="Times New Roman" w:cs="Times New Roman"/>
          <w:sz w:val="28"/>
        </w:rPr>
        <w:t>Начальник</w:t>
      </w:r>
      <w:r w:rsidR="00577E19">
        <w:rPr>
          <w:rFonts w:ascii="Times New Roman" w:eastAsia="Times New Roman" w:hAnsi="Times New Roman" w:cs="Times New Roman"/>
          <w:sz w:val="28"/>
        </w:rPr>
        <w:t xml:space="preserve"> отдела по вопросам</w:t>
      </w:r>
    </w:p>
    <w:p w:rsidR="00CA267F" w:rsidRDefault="00577E19">
      <w:pPr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управления муниципальной собственностью                                                                                                     </w:t>
      </w:r>
      <w:proofErr w:type="spellStart"/>
      <w:r w:rsidR="00236F0B">
        <w:rPr>
          <w:rFonts w:ascii="Times New Roman" w:eastAsia="Times New Roman" w:hAnsi="Times New Roman" w:cs="Times New Roman"/>
          <w:sz w:val="28"/>
        </w:rPr>
        <w:t>О.П.Мацакова</w:t>
      </w:r>
      <w:proofErr w:type="spellEnd"/>
    </w:p>
    <w:sectPr w:rsidR="00CA267F" w:rsidSect="00F3205C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CA267F"/>
    <w:rsid w:val="00236F0B"/>
    <w:rsid w:val="00274ADE"/>
    <w:rsid w:val="002B14A5"/>
    <w:rsid w:val="0052008F"/>
    <w:rsid w:val="00577E19"/>
    <w:rsid w:val="00590C57"/>
    <w:rsid w:val="007F22D4"/>
    <w:rsid w:val="00822990"/>
    <w:rsid w:val="00A83C3C"/>
    <w:rsid w:val="00BA64CC"/>
    <w:rsid w:val="00C641AD"/>
    <w:rsid w:val="00CA267F"/>
    <w:rsid w:val="00D068B0"/>
    <w:rsid w:val="00D96CB6"/>
    <w:rsid w:val="00DC15F8"/>
    <w:rsid w:val="00F3205C"/>
    <w:rsid w:val="00FC47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theme="minorBidi"/>
        <w:kern w:val="3"/>
        <w:sz w:val="22"/>
        <w:szCs w:val="22"/>
        <w:lang w:val="ru-RU" w:eastAsia="ru-RU" w:bidi="ar-SA"/>
      </w:rPr>
    </w:rPrDefault>
    <w:pPrDefault>
      <w:pPr>
        <w:widowControl w:val="0"/>
        <w:suppressAutoHyphens/>
        <w:overflowPunct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7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7E1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7E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16</cp:revision>
  <cp:lastPrinted>2022-09-23T07:34:00Z</cp:lastPrinted>
  <dcterms:created xsi:type="dcterms:W3CDTF">2021-11-08T08:00:00Z</dcterms:created>
  <dcterms:modified xsi:type="dcterms:W3CDTF">2022-09-23T07:34:00Z</dcterms:modified>
</cp:coreProperties>
</file>